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7" w:rsidRDefault="00520187" w:rsidP="00520187">
      <w:pPr>
        <w:jc w:val="left"/>
        <w:rPr>
          <w:rFonts w:ascii="Nimbus Roman No9 L" w:eastAsia="仿宋_GB2312" w:hAnsi="Nimbus Roman No9 L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Nimbus Roman No9 L" w:eastAsia="仿宋_GB2312" w:hAnsi="Nimbus Roman No9 L" w:hint="eastAsia"/>
          <w:sz w:val="32"/>
          <w:szCs w:val="32"/>
        </w:rPr>
        <w:t>3</w:t>
      </w:r>
    </w:p>
    <w:p w:rsidR="00520187" w:rsidRDefault="00520187" w:rsidP="00520187">
      <w:pPr>
        <w:jc w:val="left"/>
        <w:rPr>
          <w:rFonts w:ascii="Nimbus Roman No9 L" w:eastAsia="仿宋_GB2312" w:hAnsi="Nimbus Roman No9 L"/>
          <w:sz w:val="32"/>
          <w:szCs w:val="32"/>
        </w:rPr>
      </w:pPr>
    </w:p>
    <w:p w:rsidR="00520187" w:rsidRDefault="00520187" w:rsidP="00520187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外国人来华工作许可延期申请材料及要求</w:t>
      </w:r>
    </w:p>
    <w:p w:rsidR="00520187" w:rsidRDefault="00520187" w:rsidP="005201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582"/>
        <w:gridCol w:w="927"/>
        <w:gridCol w:w="668"/>
        <w:gridCol w:w="832"/>
        <w:gridCol w:w="3697"/>
        <w:gridCol w:w="1204"/>
      </w:tblGrid>
      <w:tr w:rsidR="00520187" w:rsidTr="0079629C">
        <w:trPr>
          <w:cantSplit/>
          <w:trHeight w:val="609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提交材料清单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原件/复印件</w:t>
            </w: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份数</w:t>
            </w: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纸质</w:t>
            </w:r>
          </w:p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/电子</w:t>
            </w:r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520187" w:rsidTr="0079629C">
        <w:trPr>
          <w:cantSplit/>
          <w:trHeight w:val="991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外国人来华工作许可延期申请表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在线填写打印，申请人签字、加盖用人单位公章后上传至系统。</w:t>
            </w: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0187" w:rsidTr="0079629C">
        <w:trPr>
          <w:cantSplit/>
          <w:trHeight w:val="1183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聘用合同或任职证明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Cs w:val="21"/>
              </w:rPr>
              <w:t>应提供中文合同，应由申请人签名并加盖单位公章，不得涂改。</w:t>
            </w: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0187" w:rsidTr="0079629C">
        <w:trPr>
          <w:cantSplit/>
          <w:trHeight w:val="783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签证或有效居留许可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护照（或国际旅行证件）签证页、入境签章页或居留许可信息页。</w:t>
            </w: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0187" w:rsidTr="0079629C">
        <w:trPr>
          <w:cantSplit/>
          <w:trHeight w:val="825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《外国人工作许可证》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卡证</w:t>
            </w:r>
            <w:proofErr w:type="gramEnd"/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Cs w:val="21"/>
              </w:rPr>
              <w:t>包括现行有效期内的《外国专家证》和《外国人就业证》。</w:t>
            </w:r>
          </w:p>
        </w:tc>
      </w:tr>
      <w:tr w:rsidR="00520187" w:rsidTr="0079629C">
        <w:trPr>
          <w:cantSplit/>
          <w:trHeight w:val="607"/>
          <w:jc w:val="center"/>
        </w:trPr>
        <w:tc>
          <w:tcPr>
            <w:tcW w:w="72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82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927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520187" w:rsidRDefault="00520187" w:rsidP="007962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97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20187" w:rsidTr="0079629C">
        <w:trPr>
          <w:cantSplit/>
          <w:trHeight w:val="1827"/>
          <w:jc w:val="center"/>
        </w:trPr>
        <w:tc>
          <w:tcPr>
            <w:tcW w:w="9638" w:type="dxa"/>
            <w:gridSpan w:val="7"/>
            <w:vAlign w:val="center"/>
          </w:tcPr>
          <w:p w:rsidR="00520187" w:rsidRDefault="00520187" w:rsidP="0079629C">
            <w:pPr>
              <w:tabs>
                <w:tab w:val="left" w:pos="2995"/>
              </w:tabs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备注：</w:t>
            </w:r>
          </w:p>
          <w:p w:rsidR="00520187" w:rsidRDefault="00520187" w:rsidP="0079629C">
            <w:pPr>
              <w:adjustRightInd w:val="0"/>
              <w:spacing w:line="280" w:lineRule="exact"/>
              <w:textAlignment w:val="baselin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1.我国法律法规规定应由行业主管部门前置审批，应提供行业主管部门批准文书。</w:t>
            </w:r>
          </w:p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2.同一单位内改任新职务的，包括从专业岗位提升至行政管理岗位，延期时应提交岗位变更证明。</w:t>
            </w:r>
          </w:p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3.改任新岗位（职业）的，应重新申请办理外国人来华工作许可。</w:t>
            </w:r>
          </w:p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4.按外国高端人才（A类）申请延期的，需提交相应证明材料。</w:t>
            </w:r>
          </w:p>
          <w:p w:rsidR="00520187" w:rsidRDefault="00520187" w:rsidP="0079629C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5.所有纸质材料原件及中文翻译件均应以电子方式上传至办理系统。</w:t>
            </w:r>
          </w:p>
        </w:tc>
      </w:tr>
    </w:tbl>
    <w:p w:rsidR="00520187" w:rsidRDefault="00520187" w:rsidP="00DF547D">
      <w:pPr>
        <w:rPr>
          <w:rFonts w:ascii="Nimbus Roman No9 L" w:eastAsia="仿宋_GB2312" w:hAnsi="Nimbus Roman No9 L"/>
          <w:sz w:val="32"/>
          <w:szCs w:val="32"/>
        </w:rPr>
      </w:pPr>
      <w:r>
        <w:rPr>
          <w:rFonts w:ascii="Nimbus Roman No9 L" w:eastAsia="仿宋_GB2312" w:hAnsi="Nimbus Roman No9 L" w:hint="eastAsia"/>
          <w:sz w:val="32"/>
          <w:szCs w:val="32"/>
        </w:rPr>
        <w:br w:type="page"/>
      </w:r>
    </w:p>
    <w:p w:rsidR="00520187" w:rsidRDefault="00520187" w:rsidP="00520187">
      <w:pPr>
        <w:spacing w:line="560" w:lineRule="exact"/>
        <w:ind w:firstLineChars="200" w:firstLine="604"/>
        <w:rPr>
          <w:rFonts w:ascii="Nimbus Roman No9 L" w:eastAsia="仿宋_GB2312" w:hAnsi="Nimbus Roman No9 L"/>
          <w:sz w:val="32"/>
          <w:szCs w:val="32"/>
        </w:rPr>
      </w:pPr>
    </w:p>
    <w:sectPr w:rsidR="00520187" w:rsidSect="009D6BDE">
      <w:footerReference w:type="even" r:id="rId8"/>
      <w:footerReference w:type="default" r:id="rId9"/>
      <w:pgSz w:w="11906" w:h="16838"/>
      <w:pgMar w:top="2098" w:right="1474" w:bottom="1984" w:left="1587" w:header="851" w:footer="1077" w:gutter="0"/>
      <w:pgNumType w:fmt="numberInDash"/>
      <w:cols w:space="0"/>
      <w:docGrid w:type="linesAndChars" w:linePitch="580" w:charSpace="-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FD" w:rsidRDefault="007F48FD">
      <w:r>
        <w:separator/>
      </w:r>
    </w:p>
  </w:endnote>
  <w:endnote w:type="continuationSeparator" w:id="0">
    <w:p w:rsidR="007F48FD" w:rsidRDefault="007F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97" w:rsidRDefault="00640716">
    <w:pPr>
      <w:pStyle w:val="a5"/>
      <w:ind w:firstLineChars="100" w:firstLine="280"/>
      <w:rPr>
        <w:rFonts w:ascii="宋体" w:hAnsi="宋体"/>
        <w:sz w:val="28"/>
        <w:szCs w:val="28"/>
      </w:rPr>
    </w:pPr>
    <w:r w:rsidRPr="0064071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left:0;text-align:left;margin-left:-1pt;margin-top:.75pt;width:2in;height:2in;z-index:2516602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" filled="f" stroked="f" strokeweight=".5pt">
          <v:textbox style="mso-fit-shape-to-text:t" inset="0,0,0,0">
            <w:txbxContent>
              <w:p w:rsidR="00FD0B97" w:rsidRDefault="00640716">
                <w:pPr>
                  <w:pStyle w:val="a5"/>
                  <w:ind w:firstLineChars="100" w:firstLine="280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C7109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F547D" w:rsidRPr="00DF547D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DF547D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D0B97" w:rsidRDefault="00FD0B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B97" w:rsidRDefault="00640716">
    <w:pPr>
      <w:pStyle w:val="a5"/>
      <w:ind w:right="280"/>
      <w:jc w:val="right"/>
      <w:rPr>
        <w:rFonts w:ascii="宋体" w:hAnsi="宋体"/>
        <w:sz w:val="28"/>
        <w:szCs w:val="28"/>
      </w:rPr>
    </w:pPr>
    <w:r w:rsidRPr="0064071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392pt;margin-top:.75pt;width:2in;height:2in;z-index:2516592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" filled="f" stroked="f" strokeweight=".5pt">
          <v:textbox style="mso-fit-shape-to-text:t" inset="0,0,0,0">
            <w:txbxContent>
              <w:p w:rsidR="00FD0B97" w:rsidRDefault="00640716">
                <w:pPr>
                  <w:pStyle w:val="a5"/>
                  <w:ind w:right="28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CC7109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F547D" w:rsidRPr="00DF547D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DF547D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D0B97" w:rsidRDefault="00FD0B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FD" w:rsidRDefault="007F48FD">
      <w:r>
        <w:separator/>
      </w:r>
    </w:p>
  </w:footnote>
  <w:footnote w:type="continuationSeparator" w:id="0">
    <w:p w:rsidR="007F48FD" w:rsidRDefault="007F4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CDA0"/>
    <w:multiLevelType w:val="singleLevel"/>
    <w:tmpl w:val="58D9CDA0"/>
    <w:lvl w:ilvl="0">
      <w:start w:val="3"/>
      <w:numFmt w:val="decimal"/>
      <w:suff w:val="nothing"/>
      <w:lvlText w:val="%1."/>
      <w:lvlJc w:val="left"/>
    </w:lvl>
  </w:abstractNum>
  <w:abstractNum w:abstractNumId="1">
    <w:nsid w:val="78C48F34"/>
    <w:multiLevelType w:val="singleLevel"/>
    <w:tmpl w:val="78C48F3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96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5122" fillcolor="white">
      <v:fill color="white"/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2A27"/>
    <w:rsid w:val="9BFB0FAD"/>
    <w:rsid w:val="DF776EFA"/>
    <w:rsid w:val="E3F7F38E"/>
    <w:rsid w:val="E65DC349"/>
    <w:rsid w:val="EDEEAB00"/>
    <w:rsid w:val="EFCFA2D6"/>
    <w:rsid w:val="F3F69308"/>
    <w:rsid w:val="F3FB83E0"/>
    <w:rsid w:val="F63F5EB4"/>
    <w:rsid w:val="F9EFE82F"/>
    <w:rsid w:val="FBFBE3E3"/>
    <w:rsid w:val="FD5C192E"/>
    <w:rsid w:val="FEFF1125"/>
    <w:rsid w:val="FFDE6A61"/>
    <w:rsid w:val="FFEDCD60"/>
    <w:rsid w:val="00002F68"/>
    <w:rsid w:val="000144F3"/>
    <w:rsid w:val="00020C56"/>
    <w:rsid w:val="00033803"/>
    <w:rsid w:val="00046F69"/>
    <w:rsid w:val="00047EED"/>
    <w:rsid w:val="00055E1E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72A27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3BF5"/>
    <w:rsid w:val="00506EAE"/>
    <w:rsid w:val="00520187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16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D67F9"/>
    <w:rsid w:val="006F4EB6"/>
    <w:rsid w:val="00701D78"/>
    <w:rsid w:val="00711092"/>
    <w:rsid w:val="007177BD"/>
    <w:rsid w:val="00717F0B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48F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D6BDE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847E3"/>
    <w:rsid w:val="00C95D69"/>
    <w:rsid w:val="00CA1F4C"/>
    <w:rsid w:val="00CC2DED"/>
    <w:rsid w:val="00CC7109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DF547D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0B97"/>
    <w:rsid w:val="00FD217E"/>
    <w:rsid w:val="00FD287E"/>
    <w:rsid w:val="00FD69BA"/>
    <w:rsid w:val="00FD6B3C"/>
    <w:rsid w:val="1FFDA258"/>
    <w:rsid w:val="337FF96E"/>
    <w:rsid w:val="3DC7E07C"/>
    <w:rsid w:val="5BF3D9FF"/>
    <w:rsid w:val="5DF7FBB9"/>
    <w:rsid w:val="67B6A208"/>
    <w:rsid w:val="68FD1DE2"/>
    <w:rsid w:val="707F991D"/>
    <w:rsid w:val="75D3354B"/>
    <w:rsid w:val="763E8DD0"/>
    <w:rsid w:val="76EC9810"/>
    <w:rsid w:val="77EEA8F7"/>
    <w:rsid w:val="77F923E0"/>
    <w:rsid w:val="786CE7DD"/>
    <w:rsid w:val="7B7CEE83"/>
    <w:rsid w:val="7BDDB36E"/>
    <w:rsid w:val="7BFE17CB"/>
    <w:rsid w:val="7D5FC8B6"/>
    <w:rsid w:val="7D7FCBB4"/>
    <w:rsid w:val="7E279DD0"/>
    <w:rsid w:val="7F9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B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D6BDE"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rsid w:val="009D6BDE"/>
    <w:pPr>
      <w:keepNext/>
      <w:keepLines/>
      <w:spacing w:before="20" w:after="20" w:line="416" w:lineRule="auto"/>
      <w:ind w:leftChars="200" w:left="200"/>
      <w:outlineLvl w:val="1"/>
    </w:pPr>
    <w:rPr>
      <w:rFonts w:ascii="Cambria" w:eastAsia="方正黑体_GBK" w:hAnsi="Cambria"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9D6BDE"/>
    <w:pPr>
      <w:keepNext/>
      <w:keepLines/>
      <w:spacing w:line="413" w:lineRule="auto"/>
      <w:ind w:leftChars="300" w:left="300"/>
      <w:outlineLvl w:val="2"/>
    </w:pPr>
    <w:rPr>
      <w:rFonts w:eastAsia="楷体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rsid w:val="009D6BDE"/>
    <w:pPr>
      <w:ind w:leftChars="400" w:left="840"/>
    </w:pPr>
  </w:style>
  <w:style w:type="paragraph" w:styleId="a3">
    <w:name w:val="Date"/>
    <w:basedOn w:val="a"/>
    <w:next w:val="a"/>
    <w:qFormat/>
    <w:rsid w:val="009D6BDE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9D6BDE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9D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D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sid w:val="009D6BDE"/>
  </w:style>
  <w:style w:type="paragraph" w:styleId="20">
    <w:name w:val="toc 2"/>
    <w:basedOn w:val="a"/>
    <w:next w:val="a"/>
    <w:uiPriority w:val="39"/>
    <w:semiHidden/>
    <w:unhideWhenUsed/>
    <w:qFormat/>
    <w:rsid w:val="009D6BDE"/>
    <w:pPr>
      <w:ind w:leftChars="200" w:left="420"/>
    </w:pPr>
  </w:style>
  <w:style w:type="character" w:styleId="a7">
    <w:name w:val="page number"/>
    <w:basedOn w:val="a0"/>
    <w:qFormat/>
    <w:rsid w:val="009D6BDE"/>
  </w:style>
  <w:style w:type="character" w:styleId="a8">
    <w:name w:val="Hyperlink"/>
    <w:basedOn w:val="a0"/>
    <w:qFormat/>
    <w:rsid w:val="009D6BDE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9D6BDE"/>
    <w:rPr>
      <w:kern w:val="2"/>
      <w:sz w:val="18"/>
      <w:szCs w:val="18"/>
    </w:rPr>
  </w:style>
  <w:style w:type="paragraph" w:customStyle="1" w:styleId="11">
    <w:name w:val="普通(网站)1"/>
    <w:basedOn w:val="a"/>
    <w:qFormat/>
    <w:rsid w:val="009D6BDE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jc w:val="center"/>
      <w:outlineLvl w:val="0"/>
    </w:pPr>
    <w:rPr>
      <w:rFonts w:eastAsia="方正黑体_GBK"/>
      <w:kern w:val="44"/>
      <w:sz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" w:after="20" w:line="416" w:lineRule="auto"/>
      <w:ind w:leftChars="200" w:left="200"/>
      <w:outlineLvl w:val="1"/>
    </w:pPr>
    <w:rPr>
      <w:rFonts w:ascii="Cambria" w:eastAsia="方正黑体_GBK" w:hAnsi="Cambria"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ind w:leftChars="300" w:left="300"/>
      <w:outlineLvl w:val="2"/>
    </w:pPr>
    <w:rPr>
      <w:rFonts w:eastAsia="楷体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semiHidden/>
    <w:unhideWhenUsed/>
    <w:qFormat/>
    <w:pPr>
      <w:ind w:leftChars="200" w:left="420"/>
    </w:p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11">
    <w:name w:val="普通(网站)1"/>
    <w:basedOn w:val="a"/>
    <w:qFormat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>tjec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3</cp:revision>
  <cp:lastPrinted>2014-07-01T17:59:00Z</cp:lastPrinted>
  <dcterms:created xsi:type="dcterms:W3CDTF">2021-03-26T05:43:00Z</dcterms:created>
  <dcterms:modified xsi:type="dcterms:W3CDTF">2021-03-26T05:46:00Z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